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CDA" w:rsidRPr="00B63CDA" w:rsidRDefault="00B63CDA" w:rsidP="00B63CDA">
      <w:pPr>
        <w:ind w:left="708" w:hanging="708"/>
        <w:rPr>
          <w:b/>
          <w:sz w:val="32"/>
          <w:szCs w:val="32"/>
        </w:rPr>
      </w:pPr>
      <w:bookmarkStart w:id="0" w:name="_GoBack"/>
      <w:bookmarkEnd w:id="0"/>
      <w:r w:rsidRPr="00B63CDA">
        <w:rPr>
          <w:b/>
          <w:sz w:val="32"/>
          <w:szCs w:val="32"/>
        </w:rPr>
        <w:t>Frauenfußball</w:t>
      </w:r>
    </w:p>
    <w:p w:rsidR="00B63CDA" w:rsidRPr="00B63CDA" w:rsidRDefault="00B63CDA" w:rsidP="00B63CDA">
      <w:pPr>
        <w:rPr>
          <w:sz w:val="24"/>
          <w:szCs w:val="24"/>
        </w:rPr>
      </w:pPr>
      <w:r w:rsidRPr="00B63CDA">
        <w:rPr>
          <w:sz w:val="24"/>
          <w:szCs w:val="24"/>
        </w:rPr>
        <w:t xml:space="preserve">Schreiben Sie einen </w:t>
      </w:r>
      <w:r w:rsidRPr="00B63CDA">
        <w:rPr>
          <w:b/>
          <w:sz w:val="24"/>
          <w:szCs w:val="24"/>
        </w:rPr>
        <w:t>zusammenhängenden Text</w:t>
      </w:r>
      <w:r w:rsidRPr="00B63CDA">
        <w:rPr>
          <w:sz w:val="24"/>
          <w:szCs w:val="24"/>
        </w:rPr>
        <w:t xml:space="preserve"> zum Thema Frauenfußball. Bearbeiten </w:t>
      </w:r>
      <w:r>
        <w:rPr>
          <w:sz w:val="24"/>
          <w:szCs w:val="24"/>
        </w:rPr>
        <w:t>S</w:t>
      </w:r>
      <w:r w:rsidRPr="00B63CDA">
        <w:rPr>
          <w:sz w:val="24"/>
          <w:szCs w:val="24"/>
        </w:rPr>
        <w:t>ie in Ihrem Text die folgenden drei Punkte</w:t>
      </w:r>
      <w:r>
        <w:rPr>
          <w:sz w:val="24"/>
          <w:szCs w:val="24"/>
        </w:rPr>
        <w:t>:</w:t>
      </w:r>
    </w:p>
    <w:p w:rsidR="00B63CDA" w:rsidRPr="00B63CDA" w:rsidRDefault="00B63CDA" w:rsidP="00B63CDA">
      <w:pPr>
        <w:ind w:left="1416" w:hanging="708"/>
        <w:rPr>
          <w:sz w:val="24"/>
          <w:szCs w:val="24"/>
        </w:rPr>
      </w:pPr>
      <w:r w:rsidRPr="00B63CDA">
        <w:rPr>
          <w:sz w:val="24"/>
          <w:szCs w:val="24"/>
        </w:rPr>
        <w:t>1) Arbeiten Sie wichtige Aussagen aus dem Text heraus.</w:t>
      </w:r>
    </w:p>
    <w:p w:rsidR="00B63CDA" w:rsidRPr="00B63CDA" w:rsidRDefault="00B63CDA" w:rsidP="00B63CDA">
      <w:pPr>
        <w:ind w:left="1416" w:hanging="708"/>
        <w:rPr>
          <w:sz w:val="24"/>
          <w:szCs w:val="24"/>
        </w:rPr>
      </w:pPr>
      <w:r w:rsidRPr="00B63CDA">
        <w:rPr>
          <w:sz w:val="24"/>
          <w:szCs w:val="24"/>
        </w:rPr>
        <w:t>2) Werten Sie die Grafik anhand von wichtigen Daten aus.</w:t>
      </w:r>
    </w:p>
    <w:p w:rsidR="00B63CDA" w:rsidRDefault="00B63CDA" w:rsidP="00B63CDA">
      <w:pPr>
        <w:ind w:left="708"/>
        <w:rPr>
          <w:sz w:val="24"/>
          <w:szCs w:val="24"/>
        </w:rPr>
      </w:pPr>
      <w:r w:rsidRPr="00B63CDA">
        <w:rPr>
          <w:sz w:val="24"/>
          <w:szCs w:val="24"/>
        </w:rPr>
        <w:t>3) Diskutieren Sie die Frage, ob in Zukunft mehr Frauenfußballspiele im Fernsehen gezeigt werden sollten.</w:t>
      </w:r>
    </w:p>
    <w:p w:rsidR="00B63CDA" w:rsidRDefault="00B63CDA">
      <w:pPr>
        <w:rPr>
          <w:sz w:val="24"/>
          <w:szCs w:val="24"/>
        </w:rPr>
      </w:pPr>
      <w:r>
        <w:rPr>
          <w:sz w:val="24"/>
          <w:szCs w:val="24"/>
        </w:rPr>
        <w:t xml:space="preserve">Sie haben insgesamt </w:t>
      </w:r>
      <w:r w:rsidRPr="00B63CDA">
        <w:rPr>
          <w:b/>
          <w:sz w:val="24"/>
          <w:szCs w:val="24"/>
        </w:rPr>
        <w:t>120 Minuten</w:t>
      </w:r>
      <w:r>
        <w:rPr>
          <w:sz w:val="24"/>
          <w:szCs w:val="24"/>
        </w:rPr>
        <w:t xml:space="preserve"> Zeit.</w:t>
      </w:r>
    </w:p>
    <w:p w:rsidR="00B63CDA" w:rsidRPr="00B63CDA" w:rsidRDefault="00B63CDA">
      <w:pPr>
        <w:rPr>
          <w:sz w:val="24"/>
          <w:szCs w:val="24"/>
        </w:rPr>
      </w:pPr>
    </w:p>
    <w:p w:rsidR="0097083F" w:rsidRPr="00D9481E" w:rsidRDefault="00451FBA" w:rsidP="00B63CDA">
      <w:pPr>
        <w:jc w:val="center"/>
        <w:rPr>
          <w:b/>
          <w:sz w:val="32"/>
          <w:szCs w:val="32"/>
        </w:rPr>
      </w:pPr>
      <w:r w:rsidRPr="00D9481E">
        <w:rPr>
          <w:b/>
          <w:sz w:val="32"/>
          <w:szCs w:val="32"/>
        </w:rPr>
        <w:t>Mäd</w:t>
      </w:r>
      <w:r w:rsidR="00156929" w:rsidRPr="00D9481E">
        <w:rPr>
          <w:b/>
          <w:sz w:val="32"/>
          <w:szCs w:val="32"/>
        </w:rPr>
        <w:t>chen- und Frauenfußball in Deutschland</w:t>
      </w:r>
    </w:p>
    <w:p w:rsidR="00B63CDA" w:rsidRPr="00B63CDA" w:rsidRDefault="00334685" w:rsidP="00B63CDA">
      <w:pPr>
        <w:jc w:val="center"/>
        <w:rPr>
          <w:sz w:val="24"/>
          <w:szCs w:val="24"/>
        </w:rPr>
      </w:pPr>
      <w:r>
        <w:rPr>
          <w:sz w:val="24"/>
          <w:szCs w:val="24"/>
        </w:rPr>
        <w:t xml:space="preserve">bearbeitet </w:t>
      </w:r>
      <w:r w:rsidR="00B63CDA">
        <w:rPr>
          <w:sz w:val="24"/>
          <w:szCs w:val="24"/>
        </w:rPr>
        <w:t xml:space="preserve">von Peter Diekel </w:t>
      </w:r>
    </w:p>
    <w:p w:rsidR="00156929" w:rsidRPr="00B63CDA" w:rsidRDefault="00156929">
      <w:pPr>
        <w:rPr>
          <w:sz w:val="24"/>
          <w:szCs w:val="24"/>
        </w:rPr>
      </w:pPr>
      <w:r w:rsidRPr="00B63CDA">
        <w:rPr>
          <w:sz w:val="24"/>
          <w:szCs w:val="24"/>
        </w:rPr>
        <w:t>Denkt man an den Fußballsport in Deutschl</w:t>
      </w:r>
      <w:r w:rsidR="00451FBA" w:rsidRPr="00B63CDA">
        <w:rPr>
          <w:sz w:val="24"/>
          <w:szCs w:val="24"/>
        </w:rPr>
        <w:t>and, dann fallen einem sofort d</w:t>
      </w:r>
      <w:r w:rsidRPr="00B63CDA">
        <w:rPr>
          <w:sz w:val="24"/>
          <w:szCs w:val="24"/>
        </w:rPr>
        <w:t>ie Namen der deutschen Fußballweltmeis</w:t>
      </w:r>
      <w:r w:rsidR="00451FBA" w:rsidRPr="00B63CDA">
        <w:rPr>
          <w:sz w:val="24"/>
          <w:szCs w:val="24"/>
        </w:rPr>
        <w:t xml:space="preserve">ter Beckenbauer, Matthäus oder Schweinsteiger ein. Aber auch Birgit Prinz und </w:t>
      </w:r>
      <w:r w:rsidRPr="00B63CDA">
        <w:rPr>
          <w:sz w:val="24"/>
          <w:szCs w:val="24"/>
        </w:rPr>
        <w:t>Nadina Angerer sind deutsche Fußballweltmeisterinnen, aber "nur" im Frauenfußball. Deutschland ist also auch ein Land der fußballspielenden Frauen und Mädchen. Scho</w:t>
      </w:r>
      <w:r w:rsidR="00451FBA" w:rsidRPr="00B63CDA">
        <w:rPr>
          <w:sz w:val="24"/>
          <w:szCs w:val="24"/>
        </w:rPr>
        <w:t>n</w:t>
      </w:r>
      <w:r w:rsidRPr="00B63CDA">
        <w:rPr>
          <w:sz w:val="24"/>
          <w:szCs w:val="24"/>
        </w:rPr>
        <w:t xml:space="preserve"> im Jahre 1930 gründete Lotte Specht in Frankfurt am Main den ersten Frauenfußballclub Deutschlands und musste sich dabei natürlich gegen große Widerstände v.a. von Männern durchsetzen.</w:t>
      </w:r>
    </w:p>
    <w:p w:rsidR="00156929" w:rsidRPr="00B63CDA" w:rsidRDefault="00156929">
      <w:pPr>
        <w:rPr>
          <w:sz w:val="24"/>
          <w:szCs w:val="24"/>
        </w:rPr>
      </w:pPr>
      <w:r w:rsidRPr="00B63CDA">
        <w:rPr>
          <w:sz w:val="24"/>
          <w:szCs w:val="24"/>
        </w:rPr>
        <w:t>Heute gehören fußballspielende Mädchen und F</w:t>
      </w:r>
      <w:r w:rsidR="00451FBA" w:rsidRPr="00B63CDA">
        <w:rPr>
          <w:sz w:val="24"/>
          <w:szCs w:val="24"/>
        </w:rPr>
        <w:t>rauen zum sportlichen Alltag in Deutschland und sie sind</w:t>
      </w:r>
      <w:r w:rsidRPr="00B63CDA">
        <w:rPr>
          <w:sz w:val="24"/>
          <w:szCs w:val="24"/>
        </w:rPr>
        <w:t xml:space="preserve"> auch im weltweit größten Sport</w:t>
      </w:r>
      <w:r w:rsidR="00451FBA" w:rsidRPr="00B63CDA">
        <w:rPr>
          <w:sz w:val="24"/>
          <w:szCs w:val="24"/>
        </w:rPr>
        <w:t>verband, dem DFB (Deutscher Fußballbund) organisiert. Besond</w:t>
      </w:r>
      <w:r w:rsidRPr="00B63CDA">
        <w:rPr>
          <w:sz w:val="24"/>
          <w:szCs w:val="24"/>
        </w:rPr>
        <w:t>ers bei den Mädchen in</w:t>
      </w:r>
      <w:r w:rsidR="00451FBA" w:rsidRPr="00B63CDA">
        <w:rPr>
          <w:sz w:val="24"/>
          <w:szCs w:val="24"/>
        </w:rPr>
        <w:t xml:space="preserve"> der A</w:t>
      </w:r>
      <w:r w:rsidRPr="00B63CDA">
        <w:rPr>
          <w:sz w:val="24"/>
          <w:szCs w:val="24"/>
        </w:rPr>
        <w:t>ltersklasse bis 16 Jahre</w:t>
      </w:r>
      <w:r w:rsidR="00451FBA" w:rsidRPr="00B63CDA">
        <w:rPr>
          <w:sz w:val="24"/>
          <w:szCs w:val="24"/>
        </w:rPr>
        <w:t>n</w:t>
      </w:r>
      <w:r w:rsidRPr="00B63CDA">
        <w:rPr>
          <w:sz w:val="24"/>
          <w:szCs w:val="24"/>
        </w:rPr>
        <w:t xml:space="preserve"> spielt der Fußball eine große Rolle. Fast 250000 Mädchen spielen in über 4000 Mädche</w:t>
      </w:r>
      <w:r w:rsidR="00451FBA" w:rsidRPr="00B63CDA">
        <w:rPr>
          <w:sz w:val="24"/>
          <w:szCs w:val="24"/>
        </w:rPr>
        <w:t>nmannschaften und tragen somit auch zur sportlichen Gleichberechtigung der Geschl</w:t>
      </w:r>
      <w:r w:rsidRPr="00B63CDA">
        <w:rPr>
          <w:sz w:val="24"/>
          <w:szCs w:val="24"/>
        </w:rPr>
        <w:t>echter und zum Abbau von</w:t>
      </w:r>
      <w:r w:rsidR="00451FBA" w:rsidRPr="00B63CDA">
        <w:rPr>
          <w:sz w:val="24"/>
          <w:szCs w:val="24"/>
        </w:rPr>
        <w:t xml:space="preserve"> Vorurtei</w:t>
      </w:r>
      <w:r w:rsidRPr="00B63CDA">
        <w:rPr>
          <w:sz w:val="24"/>
          <w:szCs w:val="24"/>
        </w:rPr>
        <w:t>l</w:t>
      </w:r>
      <w:r w:rsidR="00451FBA" w:rsidRPr="00B63CDA">
        <w:rPr>
          <w:sz w:val="24"/>
          <w:szCs w:val="24"/>
        </w:rPr>
        <w:t>en</w:t>
      </w:r>
      <w:r w:rsidRPr="00B63CDA">
        <w:rPr>
          <w:sz w:val="24"/>
          <w:szCs w:val="24"/>
        </w:rPr>
        <w:t xml:space="preserve"> bei.</w:t>
      </w:r>
    </w:p>
    <w:p w:rsidR="00156929" w:rsidRDefault="00156929">
      <w:pPr>
        <w:rPr>
          <w:sz w:val="24"/>
          <w:szCs w:val="24"/>
        </w:rPr>
      </w:pPr>
      <w:r w:rsidRPr="00B63CDA">
        <w:rPr>
          <w:sz w:val="24"/>
          <w:szCs w:val="24"/>
        </w:rPr>
        <w:t>Allerdings haben Fußballspielerinnen im Erwachsenenalter seltener das Glück, als Profi durch den Fußball ausreichend Geld zu verdienen. Anders als bei den Männern, bei denen einige Spieler durch ihre Verträge mit ihren Vereinen und durch d</w:t>
      </w:r>
      <w:r w:rsidR="00451FBA" w:rsidRPr="00B63CDA">
        <w:rPr>
          <w:sz w:val="24"/>
          <w:szCs w:val="24"/>
        </w:rPr>
        <w:t>ie Werbung Millionen</w:t>
      </w:r>
      <w:r w:rsidRPr="00B63CDA">
        <w:rPr>
          <w:sz w:val="24"/>
          <w:szCs w:val="24"/>
        </w:rPr>
        <w:t xml:space="preserve"> verdienen, können nur wenige deutsche Spielerinne</w:t>
      </w:r>
      <w:r w:rsidR="00451FBA" w:rsidRPr="00B63CDA">
        <w:rPr>
          <w:sz w:val="24"/>
          <w:szCs w:val="24"/>
        </w:rPr>
        <w:t>n</w:t>
      </w:r>
      <w:r w:rsidRPr="00B63CDA">
        <w:rPr>
          <w:sz w:val="24"/>
          <w:szCs w:val="24"/>
        </w:rPr>
        <w:t xml:space="preserve"> vom Fußball alleine leben. Zwar hat das Interesse der Menschen am Frauenfußball zugenommen, aber trotzdem kommen zu Frauenspielen weit weniger Zu</w:t>
      </w:r>
      <w:r w:rsidR="00451FBA" w:rsidRPr="00B63CDA">
        <w:rPr>
          <w:sz w:val="24"/>
          <w:szCs w:val="24"/>
        </w:rPr>
        <w:t>schauer ins Stadion als bei ihr</w:t>
      </w:r>
      <w:r w:rsidRPr="00B63CDA">
        <w:rPr>
          <w:sz w:val="24"/>
          <w:szCs w:val="24"/>
        </w:rPr>
        <w:t>en männlichen Kollegen. Auch ist die Zahl der im Fernsehen übertragenen Begegnungen im Frauenfußball nicht mit der der Männer zu vergleichen.</w:t>
      </w:r>
    </w:p>
    <w:p w:rsidR="00B63CDA" w:rsidRPr="00B63CDA" w:rsidRDefault="00B63CDA">
      <w:pPr>
        <w:rPr>
          <w:sz w:val="20"/>
          <w:szCs w:val="20"/>
        </w:rPr>
      </w:pPr>
      <w:r>
        <w:rPr>
          <w:sz w:val="20"/>
          <w:szCs w:val="20"/>
        </w:rPr>
        <w:t>Quelle: Sü</w:t>
      </w:r>
      <w:r w:rsidR="00D9481E">
        <w:rPr>
          <w:sz w:val="20"/>
          <w:szCs w:val="20"/>
        </w:rPr>
        <w:t>ddeutsche Zeitung vom 12.01.2011</w:t>
      </w:r>
      <w:r>
        <w:rPr>
          <w:sz w:val="20"/>
          <w:szCs w:val="20"/>
        </w:rPr>
        <w:t xml:space="preserve"> (</w:t>
      </w:r>
      <w:r w:rsidR="00D9481E">
        <w:rPr>
          <w:sz w:val="20"/>
          <w:szCs w:val="20"/>
        </w:rPr>
        <w:t>zu Prüfungszwecken bearbeitet)</w:t>
      </w:r>
    </w:p>
    <w:p w:rsidR="00156929" w:rsidRPr="00B63CDA" w:rsidRDefault="00156929">
      <w:pPr>
        <w:rPr>
          <w:sz w:val="24"/>
          <w:szCs w:val="24"/>
        </w:rPr>
      </w:pPr>
    </w:p>
    <w:p w:rsidR="007535D4" w:rsidRDefault="00D9481E" w:rsidP="00D9481E">
      <w:pPr>
        <w:jc w:val="center"/>
        <w:rPr>
          <w:b/>
          <w:sz w:val="32"/>
          <w:szCs w:val="32"/>
        </w:rPr>
      </w:pPr>
      <w:r w:rsidRPr="00D9481E">
        <w:rPr>
          <w:b/>
          <w:sz w:val="32"/>
          <w:szCs w:val="32"/>
        </w:rPr>
        <w:lastRenderedPageBreak/>
        <w:t>Mitgliederzahlen des DFB</w:t>
      </w:r>
    </w:p>
    <w:p w:rsidR="00D9481E" w:rsidRDefault="00D9481E" w:rsidP="00D9481E">
      <w:pPr>
        <w:jc w:val="center"/>
        <w:rPr>
          <w:sz w:val="24"/>
          <w:szCs w:val="24"/>
        </w:rPr>
      </w:pPr>
      <w:r>
        <w:rPr>
          <w:sz w:val="24"/>
          <w:szCs w:val="24"/>
        </w:rPr>
        <w:t>(in Tausend)</w:t>
      </w:r>
    </w:p>
    <w:p w:rsidR="00D9481E" w:rsidRDefault="00D9481E" w:rsidP="00D9481E">
      <w:pPr>
        <w:jc w:val="center"/>
        <w:rPr>
          <w:sz w:val="24"/>
          <w:szCs w:val="24"/>
        </w:rPr>
      </w:pPr>
    </w:p>
    <w:p w:rsidR="00D9481E" w:rsidRDefault="00D9481E" w:rsidP="00D9481E">
      <w:pPr>
        <w:jc w:val="center"/>
        <w:rPr>
          <w:sz w:val="24"/>
          <w:szCs w:val="24"/>
        </w:rPr>
      </w:pPr>
      <w:r w:rsidRPr="00D9481E">
        <w:rPr>
          <w:noProof/>
          <w:sz w:val="24"/>
          <w:szCs w:val="24"/>
        </w:rPr>
        <w:drawing>
          <wp:inline distT="0" distB="0" distL="0" distR="0">
            <wp:extent cx="4920615" cy="3108960"/>
            <wp:effectExtent l="19050" t="0" r="1333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D9481E" w:rsidRDefault="00D9481E" w:rsidP="00D9481E">
      <w:pPr>
        <w:jc w:val="center"/>
        <w:rPr>
          <w:sz w:val="24"/>
          <w:szCs w:val="24"/>
        </w:rPr>
      </w:pPr>
    </w:p>
    <w:p w:rsidR="00D9481E" w:rsidRPr="00D9481E" w:rsidRDefault="00D9481E" w:rsidP="00D9481E">
      <w:pPr>
        <w:jc w:val="right"/>
        <w:rPr>
          <w:sz w:val="20"/>
          <w:szCs w:val="20"/>
        </w:rPr>
      </w:pPr>
      <w:r>
        <w:rPr>
          <w:sz w:val="20"/>
          <w:szCs w:val="20"/>
        </w:rPr>
        <w:t>Quelle: http:www.dfb.de/demographie/fußball vom 22.02.2011</w:t>
      </w:r>
    </w:p>
    <w:sectPr w:rsidR="00D9481E" w:rsidRPr="00D9481E" w:rsidSect="0097083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FELayout/>
  </w:compat>
  <w:rsids>
    <w:rsidRoot w:val="00156929"/>
    <w:rsid w:val="00034A96"/>
    <w:rsid w:val="00156929"/>
    <w:rsid w:val="00334685"/>
    <w:rsid w:val="00451FBA"/>
    <w:rsid w:val="00732F8D"/>
    <w:rsid w:val="007535D4"/>
    <w:rsid w:val="00924062"/>
    <w:rsid w:val="009328CA"/>
    <w:rsid w:val="0097083F"/>
    <w:rsid w:val="009F207B"/>
    <w:rsid w:val="00B63CDA"/>
    <w:rsid w:val="00D9481E"/>
    <w:rsid w:val="00FF78A7"/>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A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48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948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48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Thilo\Desktop\Grafi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de-DE"/>
  <c:chart>
    <c:view3D>
      <c:rAngAx val="1"/>
    </c:view3D>
    <c:plotArea>
      <c:layout/>
      <c:bar3DChart>
        <c:barDir val="col"/>
        <c:grouping val="clustered"/>
        <c:ser>
          <c:idx val="0"/>
          <c:order val="0"/>
          <c:tx>
            <c:strRef>
              <c:f>Sheet1!$A$1</c:f>
              <c:strCache>
                <c:ptCount val="1"/>
                <c:pt idx="0">
                  <c:v>Männer</c:v>
                </c:pt>
              </c:strCache>
            </c:strRef>
          </c:tx>
          <c:cat>
            <c:numLit>
              <c:formatCode>General</c:formatCode>
              <c:ptCount val="5"/>
              <c:pt idx="0">
                <c:v>1991</c:v>
              </c:pt>
              <c:pt idx="1">
                <c:v>1995</c:v>
              </c:pt>
              <c:pt idx="2">
                <c:v>2000</c:v>
              </c:pt>
              <c:pt idx="3">
                <c:v>2005</c:v>
              </c:pt>
              <c:pt idx="4">
                <c:v>2010</c:v>
              </c:pt>
            </c:numLit>
          </c:cat>
          <c:val>
            <c:numRef>
              <c:f>Sheet1!$B$1:$F$1</c:f>
              <c:numCache>
                <c:formatCode>General</c:formatCode>
                <c:ptCount val="5"/>
                <c:pt idx="0">
                  <c:v>4724</c:v>
                </c:pt>
                <c:pt idx="1">
                  <c:v>5062</c:v>
                </c:pt>
                <c:pt idx="2">
                  <c:v>5429</c:v>
                </c:pt>
                <c:pt idx="3">
                  <c:v>5434</c:v>
                </c:pt>
                <c:pt idx="4">
                  <c:v>5707</c:v>
                </c:pt>
              </c:numCache>
            </c:numRef>
          </c:val>
        </c:ser>
        <c:ser>
          <c:idx val="1"/>
          <c:order val="1"/>
          <c:tx>
            <c:strRef>
              <c:f>Sheet1!$A$2</c:f>
              <c:strCache>
                <c:ptCount val="1"/>
                <c:pt idx="0">
                  <c:v>Frauen</c:v>
                </c:pt>
              </c:strCache>
            </c:strRef>
          </c:tx>
          <c:cat>
            <c:numLit>
              <c:formatCode>General</c:formatCode>
              <c:ptCount val="5"/>
              <c:pt idx="0">
                <c:v>1991</c:v>
              </c:pt>
              <c:pt idx="1">
                <c:v>1995</c:v>
              </c:pt>
              <c:pt idx="2">
                <c:v>2000</c:v>
              </c:pt>
              <c:pt idx="3">
                <c:v>2005</c:v>
              </c:pt>
              <c:pt idx="4">
                <c:v>2010</c:v>
              </c:pt>
            </c:numLit>
          </c:cat>
          <c:val>
            <c:numRef>
              <c:f>Sheet1!$B$2:$F$2</c:f>
              <c:numCache>
                <c:formatCode>General</c:formatCode>
                <c:ptCount val="5"/>
                <c:pt idx="0">
                  <c:v>521</c:v>
                </c:pt>
                <c:pt idx="1">
                  <c:v>613</c:v>
                </c:pt>
                <c:pt idx="2">
                  <c:v>826</c:v>
                </c:pt>
                <c:pt idx="3">
                  <c:v>869</c:v>
                </c:pt>
                <c:pt idx="4">
                  <c:v>1049</c:v>
                </c:pt>
              </c:numCache>
            </c:numRef>
          </c:val>
        </c:ser>
        <c:ser>
          <c:idx val="2"/>
          <c:order val="2"/>
          <c:tx>
            <c:strRef>
              <c:f>Sheet1!$A$3</c:f>
              <c:strCache>
                <c:ptCount val="1"/>
                <c:pt idx="0">
                  <c:v>Gesamt</c:v>
                </c:pt>
              </c:strCache>
            </c:strRef>
          </c:tx>
          <c:cat>
            <c:numLit>
              <c:formatCode>General</c:formatCode>
              <c:ptCount val="5"/>
              <c:pt idx="0">
                <c:v>1991</c:v>
              </c:pt>
              <c:pt idx="1">
                <c:v>1995</c:v>
              </c:pt>
              <c:pt idx="2">
                <c:v>2000</c:v>
              </c:pt>
              <c:pt idx="3">
                <c:v>2005</c:v>
              </c:pt>
              <c:pt idx="4">
                <c:v>2010</c:v>
              </c:pt>
            </c:numLit>
          </c:cat>
          <c:val>
            <c:numRef>
              <c:f>Sheet1!$B$3:$F$3</c:f>
              <c:numCache>
                <c:formatCode>General</c:formatCode>
                <c:ptCount val="5"/>
                <c:pt idx="0">
                  <c:v>5245</c:v>
                </c:pt>
                <c:pt idx="1">
                  <c:v>5675</c:v>
                </c:pt>
                <c:pt idx="2">
                  <c:v>6255</c:v>
                </c:pt>
                <c:pt idx="3">
                  <c:v>6303</c:v>
                </c:pt>
                <c:pt idx="4">
                  <c:v>6756</c:v>
                </c:pt>
              </c:numCache>
            </c:numRef>
          </c:val>
        </c:ser>
        <c:shape val="cylinder"/>
        <c:axId val="78104064"/>
        <c:axId val="78105600"/>
        <c:axId val="0"/>
      </c:bar3DChart>
      <c:catAx>
        <c:axId val="78104064"/>
        <c:scaling>
          <c:orientation val="minMax"/>
        </c:scaling>
        <c:axPos val="b"/>
        <c:numFmt formatCode="General" sourceLinked="1"/>
        <c:tickLblPos val="nextTo"/>
        <c:crossAx val="78105600"/>
        <c:crosses val="autoZero"/>
        <c:auto val="1"/>
        <c:lblAlgn val="ctr"/>
        <c:lblOffset val="100"/>
      </c:catAx>
      <c:valAx>
        <c:axId val="78105600"/>
        <c:scaling>
          <c:orientation val="minMax"/>
        </c:scaling>
        <c:axPos val="l"/>
        <c:majorGridlines/>
        <c:numFmt formatCode="General" sourceLinked="1"/>
        <c:tickLblPos val="nextTo"/>
        <c:crossAx val="78104064"/>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1953</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Thilo</dc:creator>
  <cp:lastModifiedBy>Thilo</cp:lastModifiedBy>
  <cp:revision>2</cp:revision>
  <dcterms:created xsi:type="dcterms:W3CDTF">2015-07-16T07:39:00Z</dcterms:created>
  <dcterms:modified xsi:type="dcterms:W3CDTF">2015-07-16T07:39:00Z</dcterms:modified>
</cp:coreProperties>
</file>